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298F" w14:textId="40BDEDC0" w:rsidR="00A22B27" w:rsidRDefault="00A22B27" w:rsidP="00A22B27">
      <w:pPr>
        <w:spacing w:after="0" w:line="240" w:lineRule="auto"/>
        <w:rPr>
          <w:rFonts w:ascii="Aptos" w:eastAsia="Aptos" w:hAnsi="Aptos" w:cs="Times New Roman"/>
          <w:b/>
          <w:bCs/>
          <w:kern w:val="0"/>
          <w:sz w:val="32"/>
          <w:szCs w:val="32"/>
          <w14:ligatures w14:val="none"/>
        </w:rPr>
      </w:pPr>
      <w:r>
        <w:rPr>
          <w:rFonts w:ascii="Aptos" w:eastAsia="Aptos" w:hAnsi="Aptos" w:cs="Times New Roman"/>
          <w:b/>
          <w:bCs/>
          <w:kern w:val="0"/>
          <w:sz w:val="32"/>
          <w:szCs w:val="32"/>
          <w:highlight w:val="green"/>
          <w14:ligatures w14:val="none"/>
        </w:rPr>
        <w:t xml:space="preserve">Planning List – </w:t>
      </w:r>
      <w:r>
        <w:rPr>
          <w:rFonts w:ascii="Aptos" w:eastAsia="Aptos" w:hAnsi="Aptos" w:cs="Times New Roman"/>
          <w:b/>
          <w:bCs/>
          <w:color w:val="000000" w:themeColor="text1"/>
          <w:kern w:val="0"/>
          <w:sz w:val="32"/>
          <w:szCs w:val="32"/>
          <w:highlight w:val="green"/>
          <w14:ligatures w14:val="none"/>
        </w:rPr>
        <w:t>14</w:t>
      </w:r>
      <w:r>
        <w:rPr>
          <w:rFonts w:ascii="Aptos" w:eastAsia="Aptos" w:hAnsi="Aptos" w:cs="Times New Roman"/>
          <w:b/>
          <w:bCs/>
          <w:color w:val="000000" w:themeColor="text1"/>
          <w:kern w:val="0"/>
          <w:sz w:val="32"/>
          <w:szCs w:val="32"/>
          <w:highlight w:val="green"/>
          <w:vertAlign w:val="superscript"/>
          <w14:ligatures w14:val="none"/>
        </w:rPr>
        <w:t>th</w:t>
      </w:r>
      <w:r>
        <w:rPr>
          <w:rFonts w:ascii="Aptos" w:eastAsia="Aptos" w:hAnsi="Aptos" w:cs="Times New Roman"/>
          <w:b/>
          <w:bCs/>
          <w:color w:val="000000" w:themeColor="text1"/>
          <w:kern w:val="0"/>
          <w:sz w:val="32"/>
          <w:szCs w:val="32"/>
          <w:highlight w:val="green"/>
          <w14:ligatures w14:val="none"/>
        </w:rPr>
        <w:t xml:space="preserve"> March </w:t>
      </w:r>
      <w:r w:rsidRPr="00A22B27">
        <w:rPr>
          <w:rFonts w:ascii="Aptos" w:eastAsia="Aptos" w:hAnsi="Aptos" w:cs="Times New Roman"/>
          <w:b/>
          <w:bCs/>
          <w:color w:val="000000" w:themeColor="text1"/>
          <w:kern w:val="0"/>
          <w:sz w:val="32"/>
          <w:szCs w:val="32"/>
          <w:highlight w:val="green"/>
          <w14:ligatures w14:val="none"/>
        </w:rPr>
        <w:t>2025 to 16</w:t>
      </w:r>
      <w:r w:rsidRPr="00A22B27">
        <w:rPr>
          <w:rFonts w:ascii="Aptos" w:eastAsia="Aptos" w:hAnsi="Aptos" w:cs="Times New Roman"/>
          <w:b/>
          <w:bCs/>
          <w:color w:val="000000" w:themeColor="text1"/>
          <w:kern w:val="0"/>
          <w:sz w:val="32"/>
          <w:szCs w:val="32"/>
          <w:highlight w:val="green"/>
          <w:vertAlign w:val="superscript"/>
          <w14:ligatures w14:val="none"/>
        </w:rPr>
        <w:t>th</w:t>
      </w:r>
      <w:r w:rsidRPr="00A22B27">
        <w:rPr>
          <w:rFonts w:ascii="Aptos" w:eastAsia="Aptos" w:hAnsi="Aptos" w:cs="Times New Roman"/>
          <w:b/>
          <w:bCs/>
          <w:color w:val="000000" w:themeColor="text1"/>
          <w:kern w:val="0"/>
          <w:sz w:val="32"/>
          <w:szCs w:val="32"/>
          <w:highlight w:val="green"/>
          <w14:ligatures w14:val="none"/>
        </w:rPr>
        <w:t xml:space="preserve"> May 2025</w:t>
      </w:r>
      <w:r>
        <w:rPr>
          <w:rFonts w:ascii="Aptos" w:eastAsia="Aptos" w:hAnsi="Aptos" w:cs="Times New Roman"/>
          <w:b/>
          <w:bCs/>
          <w:color w:val="000000" w:themeColor="text1"/>
          <w:kern w:val="0"/>
          <w:sz w:val="32"/>
          <w:szCs w:val="32"/>
          <w14:ligatures w14:val="none"/>
        </w:rPr>
        <w:t xml:space="preserve">   </w:t>
      </w:r>
    </w:p>
    <w:p w14:paraId="780D3A1F" w14:textId="77777777" w:rsidR="00A22B27" w:rsidRDefault="00A22B27" w:rsidP="00A22B27">
      <w:pPr>
        <w:spacing w:after="0" w:line="240" w:lineRule="auto"/>
        <w:rPr>
          <w:rFonts w:ascii="Aptos" w:eastAsia="Aptos" w:hAnsi="Aptos" w:cs="Times New Roman"/>
          <w:b/>
          <w:bCs/>
          <w:kern w:val="0"/>
          <w:sz w:val="22"/>
          <w:szCs w:val="22"/>
          <w14:ligatures w14:val="none"/>
        </w:rPr>
      </w:pPr>
    </w:p>
    <w:p w14:paraId="2E7BBC1C" w14:textId="77777777" w:rsidR="00A22B27" w:rsidRDefault="00A22B27" w:rsidP="00A22B27">
      <w:pPr>
        <w:spacing w:after="0" w:line="240" w:lineRule="auto"/>
        <w:rPr>
          <w:rFonts w:cs="Calibri"/>
          <w:b/>
          <w:bCs/>
          <w:kern w:val="0"/>
          <w:sz w:val="22"/>
          <w:szCs w:val="22"/>
          <w14:ligatures w14:val="none"/>
        </w:rPr>
      </w:pPr>
    </w:p>
    <w:p w14:paraId="24AF8BAA" w14:textId="77777777" w:rsidR="00A22B27" w:rsidRDefault="00A22B27" w:rsidP="00A22B27">
      <w:pPr>
        <w:spacing w:after="0" w:line="240" w:lineRule="auto"/>
        <w:rPr>
          <w:rFonts w:cs="Calibri"/>
          <w:b/>
          <w:bCs/>
          <w:kern w:val="0"/>
          <w:sz w:val="22"/>
          <w:szCs w:val="22"/>
          <w14:ligatures w14:val="none"/>
        </w:rPr>
      </w:pPr>
      <w:r>
        <w:rPr>
          <w:rFonts w:cs="Calibri"/>
          <w:b/>
          <w:bCs/>
          <w:kern w:val="0"/>
          <w:sz w:val="22"/>
          <w:szCs w:val="22"/>
          <w14:ligatures w14:val="none"/>
        </w:rPr>
        <w:t>Reference 24/04879/HOUS</w:t>
      </w:r>
    </w:p>
    <w:p w14:paraId="7D8DCA34" w14:textId="77777777" w:rsidR="00A22B27" w:rsidRDefault="00A22B27" w:rsidP="00A22B27">
      <w:pPr>
        <w:tabs>
          <w:tab w:val="left" w:pos="12705"/>
        </w:tabs>
        <w:spacing w:after="0" w:line="240" w:lineRule="auto"/>
        <w:rPr>
          <w:rFonts w:cs="Calibri"/>
          <w:kern w:val="0"/>
          <w:sz w:val="22"/>
          <w:szCs w:val="22"/>
          <w14:ligatures w14:val="none"/>
        </w:rPr>
      </w:pPr>
      <w:r>
        <w:rPr>
          <w:rFonts w:cs="Calibri"/>
          <w:kern w:val="0"/>
          <w:sz w:val="22"/>
          <w:szCs w:val="22"/>
          <w14:ligatures w14:val="none"/>
        </w:rPr>
        <w:t>Little Drove Cottage, Little Drove Mews, Singleton</w:t>
      </w:r>
    </w:p>
    <w:p w14:paraId="439317BD" w14:textId="77777777" w:rsidR="00A22B27" w:rsidRDefault="00A22B27" w:rsidP="00A22B27">
      <w:pPr>
        <w:spacing w:after="0" w:line="240" w:lineRule="auto"/>
        <w:rPr>
          <w:rFonts w:cs="Calibri"/>
          <w:b/>
          <w:bCs/>
          <w:kern w:val="0"/>
          <w:sz w:val="22"/>
          <w:szCs w:val="22"/>
          <w14:ligatures w14:val="none"/>
        </w:rPr>
      </w:pPr>
      <w:r>
        <w:rPr>
          <w:rFonts w:cs="Calibri"/>
          <w:b/>
          <w:bCs/>
          <w:kern w:val="0"/>
          <w:sz w:val="22"/>
          <w:szCs w:val="22"/>
          <w14:ligatures w14:val="none"/>
        </w:rPr>
        <w:t xml:space="preserve">Fenestration alterations and reconfiguration, addition of 4 roof lights.     </w:t>
      </w:r>
    </w:p>
    <w:p w14:paraId="7D028865" w14:textId="77777777" w:rsidR="00A22B27" w:rsidRDefault="00A22B27" w:rsidP="00A22B27">
      <w:pPr>
        <w:spacing w:after="0" w:line="240" w:lineRule="auto"/>
        <w:rPr>
          <w:rFonts w:cs="Calibri"/>
          <w:kern w:val="0"/>
          <w:sz w:val="22"/>
          <w:szCs w:val="22"/>
          <w14:ligatures w14:val="none"/>
        </w:rPr>
      </w:pPr>
      <w:r>
        <w:rPr>
          <w:rFonts w:cs="Calibri"/>
          <w:kern w:val="0"/>
          <w:sz w:val="22"/>
          <w:szCs w:val="22"/>
          <w14:ligatures w14:val="none"/>
        </w:rPr>
        <w:t>Planning Officer – Jemma Frankland</w:t>
      </w:r>
    </w:p>
    <w:p w14:paraId="6537899E" w14:textId="77777777" w:rsidR="00A22B27" w:rsidRDefault="00A22B27" w:rsidP="00A22B27">
      <w:pPr>
        <w:spacing w:after="0" w:line="240" w:lineRule="auto"/>
        <w:rPr>
          <w:rFonts w:cs="Calibri"/>
          <w:kern w:val="0"/>
          <w:sz w:val="22"/>
          <w:szCs w:val="22"/>
          <w14:ligatures w14:val="none"/>
        </w:rPr>
      </w:pPr>
      <w:r>
        <w:rPr>
          <w:rFonts w:cs="Calibri"/>
          <w:kern w:val="0"/>
          <w:sz w:val="22"/>
          <w:szCs w:val="22"/>
          <w14:ligatures w14:val="none"/>
        </w:rPr>
        <w:t>Deadline for Comments – 12</w:t>
      </w:r>
      <w:r>
        <w:rPr>
          <w:rFonts w:cs="Calibri"/>
          <w:kern w:val="0"/>
          <w:sz w:val="22"/>
          <w:szCs w:val="22"/>
          <w:vertAlign w:val="superscript"/>
          <w14:ligatures w14:val="none"/>
        </w:rPr>
        <w:t>th</w:t>
      </w:r>
      <w:r>
        <w:rPr>
          <w:rFonts w:cs="Calibri"/>
          <w:kern w:val="0"/>
          <w:sz w:val="22"/>
          <w:szCs w:val="22"/>
          <w14:ligatures w14:val="none"/>
        </w:rPr>
        <w:t xml:space="preserve"> March 2025</w:t>
      </w:r>
    </w:p>
    <w:p w14:paraId="1EA76737" w14:textId="77777777" w:rsidR="00A22B27" w:rsidRDefault="00A22B27" w:rsidP="00A22B27">
      <w:pPr>
        <w:pStyle w:val="PlainText"/>
        <w:rPr>
          <w:sz w:val="22"/>
          <w:szCs w:val="22"/>
        </w:rPr>
      </w:pPr>
      <w:r>
        <w:rPr>
          <w:sz w:val="22"/>
          <w:szCs w:val="22"/>
        </w:rPr>
        <w:t>Singleton and Charlton Parish Council Comment –</w:t>
      </w:r>
      <w:r>
        <w:rPr>
          <w:lang w:eastAsia="en-US"/>
        </w:rPr>
        <w:t xml:space="preserve"> </w:t>
      </w:r>
      <w:r>
        <w:rPr>
          <w:sz w:val="22"/>
          <w:szCs w:val="22"/>
          <w:lang w:eastAsia="en-US"/>
        </w:rPr>
        <w:t>We have studied this application and supporting documents.  The development appears to be a well thought out reorganisation of the internal layout of the property. This includes an increase in fenestration at the rear, which itself does not in our view impact on the Conservation Area.  However, in view of the dark skies status of the South Downs we would echo calls to limit light-spill at night and, in this regard, we would suggest a requirement that the blinds on the skylights are of the remotely operated, motorised kind (which can be powered by solar batteries), so that these can easily be closed at dusk</w:t>
      </w:r>
      <w:r>
        <w:rPr>
          <w:sz w:val="22"/>
          <w:szCs w:val="22"/>
        </w:rPr>
        <w:t xml:space="preserve">    </w:t>
      </w:r>
    </w:p>
    <w:p w14:paraId="172F6347" w14:textId="77777777" w:rsidR="00A22B27" w:rsidRDefault="00A22B27" w:rsidP="00A22B27">
      <w:pPr>
        <w:spacing w:after="0" w:line="240" w:lineRule="auto"/>
        <w:rPr>
          <w:rFonts w:cs="Calibri"/>
          <w:b/>
          <w:bCs/>
          <w:kern w:val="0"/>
          <w:sz w:val="22"/>
          <w:szCs w:val="22"/>
          <w14:ligatures w14:val="none"/>
        </w:rPr>
      </w:pPr>
      <w:r>
        <w:rPr>
          <w:rFonts w:cs="Calibri"/>
          <w:b/>
          <w:bCs/>
          <w:kern w:val="0"/>
          <w:sz w:val="22"/>
          <w:szCs w:val="22"/>
          <w14:ligatures w14:val="none"/>
        </w:rPr>
        <w:t xml:space="preserve">SDNP Comment –  </w:t>
      </w:r>
    </w:p>
    <w:p w14:paraId="10005A69" w14:textId="77777777" w:rsidR="00A22B27" w:rsidRDefault="00A22B27" w:rsidP="00A22B27">
      <w:pPr>
        <w:spacing w:after="0" w:line="240" w:lineRule="auto"/>
        <w:rPr>
          <w:rFonts w:cs="Calibri"/>
          <w:b/>
          <w:bCs/>
          <w:kern w:val="0"/>
          <w:sz w:val="22"/>
          <w:szCs w:val="22"/>
          <w14:ligatures w14:val="none"/>
        </w:rPr>
      </w:pPr>
    </w:p>
    <w:p w14:paraId="789929C9" w14:textId="77777777" w:rsidR="00A22B27" w:rsidRDefault="00A22B27" w:rsidP="00A22B27">
      <w:pPr>
        <w:spacing w:after="0" w:line="240" w:lineRule="auto"/>
        <w:rPr>
          <w:rFonts w:cs="Calibri"/>
          <w:b/>
          <w:bCs/>
          <w:kern w:val="0"/>
          <w:sz w:val="22"/>
          <w:szCs w:val="22"/>
          <w14:ligatures w14:val="none"/>
        </w:rPr>
      </w:pPr>
      <w:r>
        <w:rPr>
          <w:rFonts w:cs="Calibri"/>
          <w:b/>
          <w:bCs/>
          <w:kern w:val="0"/>
          <w:sz w:val="22"/>
          <w:szCs w:val="22"/>
          <w14:ligatures w14:val="none"/>
        </w:rPr>
        <w:t>Reference 24/05114/FUL</w:t>
      </w:r>
    </w:p>
    <w:p w14:paraId="26E4F457" w14:textId="77777777" w:rsidR="00A22B27" w:rsidRDefault="00A22B27" w:rsidP="00A22B27">
      <w:pPr>
        <w:tabs>
          <w:tab w:val="left" w:pos="12705"/>
        </w:tabs>
        <w:spacing w:after="0" w:line="240" w:lineRule="auto"/>
        <w:rPr>
          <w:rFonts w:cs="Calibri"/>
          <w:kern w:val="0"/>
          <w:sz w:val="22"/>
          <w:szCs w:val="22"/>
          <w14:ligatures w14:val="none"/>
        </w:rPr>
      </w:pPr>
      <w:r>
        <w:rPr>
          <w:rFonts w:cs="Calibri"/>
          <w:kern w:val="0"/>
          <w:sz w:val="22"/>
          <w:szCs w:val="22"/>
          <w14:ligatures w14:val="none"/>
        </w:rPr>
        <w:t>Singleton Oil Field, Singleton PO18 0HL</w:t>
      </w:r>
    </w:p>
    <w:p w14:paraId="387E6BDF" w14:textId="77777777" w:rsidR="00A22B27" w:rsidRDefault="00A22B27" w:rsidP="00A22B27">
      <w:pPr>
        <w:spacing w:after="0" w:line="240" w:lineRule="auto"/>
        <w:rPr>
          <w:rFonts w:cs="Calibri"/>
          <w:b/>
          <w:bCs/>
          <w:kern w:val="0"/>
          <w:sz w:val="22"/>
          <w:szCs w:val="22"/>
          <w14:ligatures w14:val="none"/>
        </w:rPr>
      </w:pPr>
      <w:r>
        <w:rPr>
          <w:rFonts w:cs="Calibri"/>
          <w:b/>
          <w:bCs/>
          <w:kern w:val="0"/>
          <w:sz w:val="22"/>
          <w:szCs w:val="22"/>
          <w14:ligatures w14:val="none"/>
        </w:rPr>
        <w:t xml:space="preserve">Construction of a below ground cable connection to the local distribution network to allow for the exportation of electricity generated on site, to the National Grid.     </w:t>
      </w:r>
    </w:p>
    <w:p w14:paraId="64FD21AD" w14:textId="77777777" w:rsidR="00A22B27" w:rsidRDefault="00A22B27" w:rsidP="00A22B27">
      <w:pPr>
        <w:spacing w:after="0" w:line="240" w:lineRule="auto"/>
        <w:rPr>
          <w:rFonts w:cs="Calibri"/>
          <w:kern w:val="0"/>
          <w:sz w:val="22"/>
          <w:szCs w:val="22"/>
          <w14:ligatures w14:val="none"/>
        </w:rPr>
      </w:pPr>
      <w:r>
        <w:rPr>
          <w:rFonts w:cs="Calibri"/>
          <w:kern w:val="0"/>
          <w:sz w:val="22"/>
          <w:szCs w:val="22"/>
          <w14:ligatures w14:val="none"/>
        </w:rPr>
        <w:t>Planning Officer – Sam Whitehouse</w:t>
      </w:r>
    </w:p>
    <w:p w14:paraId="5E01D79E" w14:textId="77777777" w:rsidR="00A22B27" w:rsidRDefault="00A22B27" w:rsidP="00A22B27">
      <w:pPr>
        <w:spacing w:after="0" w:line="240" w:lineRule="auto"/>
        <w:rPr>
          <w:rFonts w:cs="Calibri"/>
          <w:kern w:val="0"/>
          <w:sz w:val="22"/>
          <w:szCs w:val="22"/>
          <w14:ligatures w14:val="none"/>
        </w:rPr>
      </w:pPr>
      <w:r>
        <w:rPr>
          <w:rFonts w:cs="Calibri"/>
          <w:kern w:val="0"/>
          <w:sz w:val="22"/>
          <w:szCs w:val="22"/>
          <w14:ligatures w14:val="none"/>
        </w:rPr>
        <w:t>Deadline for Comments – 12</w:t>
      </w:r>
      <w:r>
        <w:rPr>
          <w:rFonts w:cs="Calibri"/>
          <w:kern w:val="0"/>
          <w:sz w:val="22"/>
          <w:szCs w:val="22"/>
          <w:vertAlign w:val="superscript"/>
          <w14:ligatures w14:val="none"/>
        </w:rPr>
        <w:t>th</w:t>
      </w:r>
      <w:r>
        <w:rPr>
          <w:rFonts w:cs="Calibri"/>
          <w:kern w:val="0"/>
          <w:sz w:val="22"/>
          <w:szCs w:val="22"/>
          <w14:ligatures w14:val="none"/>
        </w:rPr>
        <w:t xml:space="preserve"> March 2025</w:t>
      </w:r>
    </w:p>
    <w:p w14:paraId="07B9A636" w14:textId="5229AE34" w:rsidR="00A22B27" w:rsidRDefault="00A22B27" w:rsidP="00A22B27">
      <w:pPr>
        <w:pStyle w:val="PlainText"/>
        <w:rPr>
          <w:sz w:val="22"/>
          <w:szCs w:val="22"/>
        </w:rPr>
      </w:pPr>
      <w:r>
        <w:rPr>
          <w:sz w:val="22"/>
          <w:szCs w:val="22"/>
        </w:rPr>
        <w:t xml:space="preserve">Singleton and Charlton Parish Council Comment – See File Attached or Request Information from </w:t>
      </w:r>
      <w:hyperlink r:id="rId4" w:history="1">
        <w:r>
          <w:rPr>
            <w:rStyle w:val="Hyperlink"/>
            <w:rFonts w:eastAsiaTheme="majorEastAsia"/>
            <w:sz w:val="22"/>
            <w:szCs w:val="22"/>
          </w:rPr>
          <w:t>singletonparishcouncil1@gmail.com</w:t>
        </w:r>
      </w:hyperlink>
    </w:p>
    <w:p w14:paraId="782A28FA" w14:textId="77777777" w:rsidR="00A22B27" w:rsidRDefault="00A22B27" w:rsidP="00A22B27">
      <w:pPr>
        <w:spacing w:after="0" w:line="240" w:lineRule="auto"/>
        <w:rPr>
          <w:rFonts w:cs="Calibri"/>
          <w:b/>
          <w:bCs/>
          <w:kern w:val="0"/>
          <w:sz w:val="22"/>
          <w:szCs w:val="22"/>
          <w14:ligatures w14:val="none"/>
        </w:rPr>
      </w:pPr>
      <w:r>
        <w:rPr>
          <w:rFonts w:cs="Calibri"/>
          <w:b/>
          <w:bCs/>
          <w:kern w:val="0"/>
          <w:sz w:val="22"/>
          <w:szCs w:val="22"/>
          <w14:ligatures w14:val="none"/>
        </w:rPr>
        <w:t xml:space="preserve">SDNP Comment –  </w:t>
      </w:r>
    </w:p>
    <w:p w14:paraId="64F83B5A" w14:textId="77777777" w:rsidR="000840DB" w:rsidRDefault="000840DB" w:rsidP="00A22B27">
      <w:pPr>
        <w:spacing w:after="0" w:line="240" w:lineRule="auto"/>
        <w:rPr>
          <w:rFonts w:cs="Calibri"/>
          <w:b/>
          <w:bCs/>
          <w:kern w:val="0"/>
          <w:sz w:val="22"/>
          <w:szCs w:val="22"/>
          <w14:ligatures w14:val="none"/>
        </w:rPr>
      </w:pPr>
    </w:p>
    <w:p w14:paraId="6F7E0150" w14:textId="6E125B1C" w:rsidR="000840DB" w:rsidRDefault="000840DB" w:rsidP="00A22B27">
      <w:pPr>
        <w:spacing w:after="0" w:line="240" w:lineRule="auto"/>
        <w:rPr>
          <w:rFonts w:cs="Calibri"/>
          <w:b/>
          <w:bCs/>
          <w:kern w:val="0"/>
          <w:sz w:val="22"/>
          <w:szCs w:val="22"/>
          <w14:ligatures w14:val="none"/>
        </w:rPr>
      </w:pPr>
      <w:r>
        <w:rPr>
          <w:rFonts w:cs="Calibri"/>
          <w:b/>
          <w:bCs/>
          <w:kern w:val="0"/>
          <w:sz w:val="22"/>
          <w:szCs w:val="22"/>
          <w14:ligatures w14:val="none"/>
        </w:rPr>
        <w:t>8</w:t>
      </w:r>
      <w:r w:rsidRPr="000840DB">
        <w:rPr>
          <w:rFonts w:cs="Calibri"/>
          <w:b/>
          <w:bCs/>
          <w:kern w:val="0"/>
          <w:sz w:val="22"/>
          <w:szCs w:val="22"/>
          <w:vertAlign w:val="superscript"/>
          <w14:ligatures w14:val="none"/>
        </w:rPr>
        <w:t>th</w:t>
      </w:r>
      <w:r>
        <w:rPr>
          <w:rFonts w:cs="Calibri"/>
          <w:b/>
          <w:bCs/>
          <w:kern w:val="0"/>
          <w:sz w:val="22"/>
          <w:szCs w:val="22"/>
          <w14:ligatures w14:val="none"/>
        </w:rPr>
        <w:t xml:space="preserve"> May 2025</w:t>
      </w:r>
    </w:p>
    <w:p w14:paraId="5881FE1C" w14:textId="3D2CF295" w:rsidR="000840DB" w:rsidRDefault="000840DB" w:rsidP="00A22B27">
      <w:pPr>
        <w:spacing w:after="0" w:line="240" w:lineRule="auto"/>
        <w:rPr>
          <w:rFonts w:cs="Calibri"/>
          <w:b/>
          <w:bCs/>
          <w:kern w:val="0"/>
          <w:sz w:val="22"/>
          <w:szCs w:val="22"/>
          <w14:ligatures w14:val="none"/>
        </w:rPr>
      </w:pPr>
      <w:r>
        <w:rPr>
          <w:rFonts w:cs="Calibri"/>
          <w:b/>
          <w:bCs/>
          <w:kern w:val="0"/>
          <w:sz w:val="22"/>
          <w:szCs w:val="22"/>
          <w14:ligatures w14:val="none"/>
        </w:rPr>
        <w:t>Revised Plans Submitted</w:t>
      </w:r>
    </w:p>
    <w:p w14:paraId="75AF4A59" w14:textId="35978F5E" w:rsidR="000840DB" w:rsidRDefault="000840DB" w:rsidP="00A22B27">
      <w:pPr>
        <w:spacing w:after="0" w:line="240" w:lineRule="auto"/>
        <w:rPr>
          <w:rFonts w:cs="Calibri"/>
          <w:kern w:val="0"/>
          <w:sz w:val="22"/>
          <w:szCs w:val="22"/>
          <w14:ligatures w14:val="none"/>
        </w:rPr>
      </w:pPr>
      <w:r>
        <w:rPr>
          <w:rFonts w:cs="Calibri"/>
          <w:kern w:val="0"/>
          <w:sz w:val="22"/>
          <w:szCs w:val="22"/>
          <w14:ligatures w14:val="none"/>
        </w:rPr>
        <w:t>Deadline for Comments – 5</w:t>
      </w:r>
      <w:r w:rsidRPr="000840DB">
        <w:rPr>
          <w:rFonts w:cs="Calibri"/>
          <w:kern w:val="0"/>
          <w:sz w:val="22"/>
          <w:szCs w:val="22"/>
          <w:vertAlign w:val="superscript"/>
          <w14:ligatures w14:val="none"/>
        </w:rPr>
        <w:t>th</w:t>
      </w:r>
      <w:r>
        <w:rPr>
          <w:rFonts w:cs="Calibri"/>
          <w:kern w:val="0"/>
          <w:sz w:val="22"/>
          <w:szCs w:val="22"/>
          <w14:ligatures w14:val="none"/>
        </w:rPr>
        <w:t xml:space="preserve"> June 2025</w:t>
      </w:r>
    </w:p>
    <w:p w14:paraId="1C3E9EA3" w14:textId="17AB6699" w:rsidR="000840DB" w:rsidRPr="000840DB" w:rsidRDefault="000840DB" w:rsidP="00A22B27">
      <w:pPr>
        <w:spacing w:after="0" w:line="240" w:lineRule="auto"/>
        <w:rPr>
          <w:rFonts w:cs="Calibri"/>
          <w:kern w:val="0"/>
          <w:sz w:val="22"/>
          <w:szCs w:val="22"/>
          <w14:ligatures w14:val="none"/>
        </w:rPr>
      </w:pPr>
      <w:r>
        <w:rPr>
          <w:rFonts w:cs="Calibri"/>
          <w:kern w:val="0"/>
          <w:sz w:val="22"/>
          <w:szCs w:val="22"/>
          <w14:ligatures w14:val="none"/>
        </w:rPr>
        <w:t xml:space="preserve">Singleton and Charlton Parish Council Comment - </w:t>
      </w:r>
    </w:p>
    <w:p w14:paraId="0472E3FA" w14:textId="77777777" w:rsidR="00A22B27" w:rsidRDefault="00A22B27" w:rsidP="00A22B27">
      <w:pPr>
        <w:spacing w:after="0" w:line="240" w:lineRule="auto"/>
        <w:rPr>
          <w:rFonts w:cs="Calibri"/>
          <w:b/>
          <w:bCs/>
          <w:kern w:val="0"/>
          <w:sz w:val="22"/>
          <w:szCs w:val="22"/>
          <w14:ligatures w14:val="none"/>
        </w:rPr>
      </w:pPr>
    </w:p>
    <w:p w14:paraId="0D3787B3" w14:textId="47A830CC" w:rsidR="00A22B27" w:rsidRDefault="00A22B27" w:rsidP="00A22B27">
      <w:pPr>
        <w:pStyle w:val="NoSpacing"/>
        <w:rPr>
          <w:b/>
          <w:bCs/>
        </w:rPr>
      </w:pPr>
      <w:r>
        <w:rPr>
          <w:b/>
          <w:bCs/>
        </w:rPr>
        <w:t>Reference 25/0064</w:t>
      </w:r>
      <w:r w:rsidR="003D25CF">
        <w:rPr>
          <w:b/>
          <w:bCs/>
        </w:rPr>
        <w:t>0</w:t>
      </w:r>
      <w:r>
        <w:rPr>
          <w:b/>
          <w:bCs/>
        </w:rPr>
        <w:t>/</w:t>
      </w:r>
      <w:r w:rsidR="003D25CF">
        <w:rPr>
          <w:b/>
          <w:bCs/>
        </w:rPr>
        <w:t>FUL</w:t>
      </w:r>
    </w:p>
    <w:p w14:paraId="265D9ADF" w14:textId="77777777" w:rsidR="00A22B27" w:rsidRDefault="00A22B27" w:rsidP="00A22B27">
      <w:pPr>
        <w:pStyle w:val="NoSpacing"/>
      </w:pPr>
      <w:r>
        <w:t>Matchbox Stable, A</w:t>
      </w:r>
      <w:proofErr w:type="gramStart"/>
      <w:r>
        <w:t>286,Grove</w:t>
      </w:r>
      <w:proofErr w:type="gramEnd"/>
      <w:r>
        <w:t xml:space="preserve"> Road, Singleton PO18 0EX</w:t>
      </w:r>
    </w:p>
    <w:p w14:paraId="700B235E" w14:textId="77777777" w:rsidR="00A22B27" w:rsidRDefault="00A22B27" w:rsidP="00A22B27">
      <w:pPr>
        <w:pStyle w:val="NoSpacing"/>
        <w:rPr>
          <w:b/>
          <w:bCs/>
        </w:rPr>
      </w:pPr>
      <w:r>
        <w:rPr>
          <w:b/>
          <w:bCs/>
        </w:rPr>
        <w:t>Change of use of Matchbox Stables annex from holiday/tourist accommodation to residential annex for use in association with Old Cottage</w:t>
      </w:r>
    </w:p>
    <w:p w14:paraId="7658BC7D" w14:textId="77777777" w:rsidR="00A22B27" w:rsidRDefault="00A22B27" w:rsidP="00A22B27">
      <w:pPr>
        <w:pStyle w:val="NoSpacing"/>
      </w:pPr>
      <w:r>
        <w:t>Planning Officer – Louise Kent</w:t>
      </w:r>
    </w:p>
    <w:p w14:paraId="4544049E" w14:textId="77777777" w:rsidR="00A22B27" w:rsidRDefault="00A22B27" w:rsidP="00A22B27">
      <w:pPr>
        <w:pStyle w:val="NoSpacing"/>
      </w:pPr>
      <w:r>
        <w:t>Deadline for Comments – 2</w:t>
      </w:r>
      <w:r>
        <w:rPr>
          <w:vertAlign w:val="superscript"/>
        </w:rPr>
        <w:t>nd</w:t>
      </w:r>
      <w:r>
        <w:t xml:space="preserve"> April 2025</w:t>
      </w:r>
    </w:p>
    <w:p w14:paraId="5D71E8F4" w14:textId="77777777" w:rsidR="00A22B27" w:rsidRDefault="00A22B27" w:rsidP="00A22B27">
      <w:pPr>
        <w:pStyle w:val="NoSpacing"/>
        <w:rPr>
          <w:rFonts w:ascii="Aptos" w:hAnsi="Aptos"/>
        </w:rPr>
      </w:pPr>
      <w:r>
        <w:t>Singleton and Charlton Parish Council Comment - We</w:t>
      </w:r>
      <w:r>
        <w:rPr>
          <w:rFonts w:ascii="Aptos" w:hAnsi="Aptos" w:cs="Arial"/>
          <w:color w:val="222222"/>
        </w:rPr>
        <w:t xml:space="preserve"> have studied this application and the supporting documentation and find nothing of concern. On balance, we feel that returning the property to residential use contributes to the ongoing stability of our community and we are therefore pleased to add our support to this proposal.</w:t>
      </w:r>
    </w:p>
    <w:p w14:paraId="7602C462" w14:textId="33FC1E90" w:rsidR="00A22B27" w:rsidRDefault="00A22B27" w:rsidP="00A22B27">
      <w:pPr>
        <w:pStyle w:val="NoSpacing"/>
        <w:rPr>
          <w:b/>
          <w:bCs/>
        </w:rPr>
      </w:pPr>
      <w:r>
        <w:rPr>
          <w:b/>
          <w:bCs/>
        </w:rPr>
        <w:t xml:space="preserve">SDNP Comment – </w:t>
      </w:r>
      <w:r w:rsidR="003D25CF">
        <w:rPr>
          <w:b/>
          <w:bCs/>
        </w:rPr>
        <w:t>Refused</w:t>
      </w:r>
    </w:p>
    <w:p w14:paraId="1E294813" w14:textId="77777777" w:rsidR="00A22B27" w:rsidRDefault="00A22B27" w:rsidP="00A22B27">
      <w:pPr>
        <w:pStyle w:val="NoSpacing"/>
        <w:rPr>
          <w:b/>
          <w:bCs/>
        </w:rPr>
      </w:pPr>
    </w:p>
    <w:p w14:paraId="23DD8814" w14:textId="54B3D3C0" w:rsidR="00A22B27" w:rsidRDefault="00A22B27" w:rsidP="00A22B27">
      <w:pPr>
        <w:pStyle w:val="NoSpacing"/>
        <w:rPr>
          <w:b/>
          <w:bCs/>
        </w:rPr>
      </w:pPr>
      <w:r>
        <w:rPr>
          <w:b/>
          <w:bCs/>
        </w:rPr>
        <w:t>Reference 25/01020/LDE</w:t>
      </w:r>
    </w:p>
    <w:p w14:paraId="67E969AD" w14:textId="48594B0F" w:rsidR="00A22B27" w:rsidRDefault="00A22B27" w:rsidP="00A22B27">
      <w:pPr>
        <w:pStyle w:val="NoSpacing"/>
      </w:pPr>
      <w:r>
        <w:t>1 Charlton Mill Way, Charlton PO18 0HY</w:t>
      </w:r>
    </w:p>
    <w:p w14:paraId="5C158871" w14:textId="7D25A4C0" w:rsidR="00A22B27" w:rsidRDefault="00A22B27" w:rsidP="00A22B27">
      <w:pPr>
        <w:pStyle w:val="NoSpacing"/>
        <w:rPr>
          <w:b/>
          <w:bCs/>
        </w:rPr>
      </w:pPr>
      <w:r>
        <w:rPr>
          <w:b/>
          <w:bCs/>
        </w:rPr>
        <w:t>Existing lawful development – use of former two-storey workshop as an integral part of dwelling in contravention of condition 18 of permission SE/32/86</w:t>
      </w:r>
    </w:p>
    <w:p w14:paraId="14E1BB87" w14:textId="42C2DEBE" w:rsidR="00A22B27" w:rsidRDefault="00A22B27" w:rsidP="00A22B27">
      <w:pPr>
        <w:pStyle w:val="NoSpacing"/>
      </w:pPr>
      <w:r>
        <w:t>Planning Officer – Derek Price</w:t>
      </w:r>
    </w:p>
    <w:p w14:paraId="079BF871" w14:textId="18853E5B" w:rsidR="00A22B27" w:rsidRDefault="00A22B27" w:rsidP="00A22B27">
      <w:pPr>
        <w:pStyle w:val="NoSpacing"/>
      </w:pPr>
      <w:r>
        <w:t>Deadline for Comments – 15</w:t>
      </w:r>
      <w:r w:rsidRPr="00A22B27">
        <w:rPr>
          <w:vertAlign w:val="superscript"/>
        </w:rPr>
        <w:t>th</w:t>
      </w:r>
      <w:r>
        <w:t xml:space="preserve"> April 2025</w:t>
      </w:r>
    </w:p>
    <w:p w14:paraId="4EDE8B54" w14:textId="5AAC4E6A" w:rsidR="00A22B27" w:rsidRDefault="00A22B27" w:rsidP="00A22B27">
      <w:pPr>
        <w:pStyle w:val="NoSpacing"/>
      </w:pPr>
      <w:r>
        <w:lastRenderedPageBreak/>
        <w:t>Singleton and Charlton Parish Council Comment –</w:t>
      </w:r>
      <w:r w:rsidR="00474584">
        <w:t xml:space="preserve"> Comment submitted as a pdf</w:t>
      </w:r>
      <w:r w:rsidR="00681A02">
        <w:t>, see SDNP Planning Portal</w:t>
      </w:r>
      <w:r w:rsidR="00474584">
        <w:t>.</w:t>
      </w:r>
    </w:p>
    <w:p w14:paraId="3F1F16D4" w14:textId="0758945A" w:rsidR="00A22B27" w:rsidRPr="00A22B27" w:rsidRDefault="00A22B27" w:rsidP="00A22B27">
      <w:pPr>
        <w:pStyle w:val="NoSpacing"/>
      </w:pPr>
      <w:r>
        <w:rPr>
          <w:b/>
          <w:bCs/>
        </w:rPr>
        <w:t xml:space="preserve">SDNP Comment - </w:t>
      </w:r>
      <w:r>
        <w:t xml:space="preserve"> </w:t>
      </w:r>
    </w:p>
    <w:p w14:paraId="6334EB72" w14:textId="77777777" w:rsidR="00A22B27" w:rsidRDefault="00A22B27" w:rsidP="00A22B27">
      <w:pPr>
        <w:spacing w:after="0" w:line="240" w:lineRule="auto"/>
        <w:rPr>
          <w:rFonts w:cs="Calibri"/>
          <w:b/>
          <w:bCs/>
          <w:kern w:val="0"/>
          <w:sz w:val="22"/>
          <w:szCs w:val="22"/>
          <w14:ligatures w14:val="none"/>
        </w:rPr>
      </w:pPr>
    </w:p>
    <w:p w14:paraId="19B5099D" w14:textId="739C7525" w:rsidR="00B54890" w:rsidRDefault="00B54890" w:rsidP="00B54890">
      <w:pPr>
        <w:pStyle w:val="NoSpacing"/>
        <w:rPr>
          <w:b/>
          <w:bCs/>
        </w:rPr>
      </w:pPr>
      <w:r>
        <w:rPr>
          <w:b/>
          <w:bCs/>
        </w:rPr>
        <w:t>Reference 25/</w:t>
      </w:r>
      <w:r>
        <w:rPr>
          <w:b/>
          <w:bCs/>
        </w:rPr>
        <w:t>01645/TCA</w:t>
      </w:r>
    </w:p>
    <w:p w14:paraId="513E964A" w14:textId="17057D23" w:rsidR="00B54890" w:rsidRDefault="00B54890" w:rsidP="00B54890">
      <w:pPr>
        <w:pStyle w:val="NoSpacing"/>
      </w:pPr>
      <w:r>
        <w:t>Grooms Yard, Singleton, PO18 0SB</w:t>
      </w:r>
    </w:p>
    <w:p w14:paraId="69186EF2" w14:textId="5352C387" w:rsidR="00B54890" w:rsidRDefault="00B54890" w:rsidP="00B54890">
      <w:pPr>
        <w:pStyle w:val="NoSpacing"/>
        <w:rPr>
          <w:b/>
          <w:bCs/>
        </w:rPr>
      </w:pPr>
      <w:r>
        <w:rPr>
          <w:b/>
          <w:bCs/>
        </w:rPr>
        <w:t>Notification of intention to fell 2 Sycamore trees (T1&amp;T2)</w:t>
      </w:r>
    </w:p>
    <w:p w14:paraId="6965207D" w14:textId="39693F1B" w:rsidR="00B54890" w:rsidRDefault="00B54890" w:rsidP="00B54890">
      <w:pPr>
        <w:pStyle w:val="NoSpacing"/>
      </w:pPr>
      <w:r>
        <w:t xml:space="preserve">Planning Officer – </w:t>
      </w:r>
      <w:r>
        <w:t xml:space="preserve">Henry Whitby </w:t>
      </w:r>
    </w:p>
    <w:p w14:paraId="679C4ECC" w14:textId="15E9B2EA" w:rsidR="00B54890" w:rsidRDefault="00B54890" w:rsidP="00B54890">
      <w:pPr>
        <w:pStyle w:val="NoSpacing"/>
      </w:pPr>
      <w:r>
        <w:t xml:space="preserve">Deadline for Comments – </w:t>
      </w:r>
      <w:r w:rsidR="00AF12A6">
        <w:t>23</w:t>
      </w:r>
      <w:r w:rsidR="00AF12A6" w:rsidRPr="00AF12A6">
        <w:rPr>
          <w:vertAlign w:val="superscript"/>
        </w:rPr>
        <w:t>rd</w:t>
      </w:r>
      <w:r w:rsidR="00AF12A6">
        <w:t xml:space="preserve"> May</w:t>
      </w:r>
      <w:r>
        <w:t xml:space="preserve"> 2025</w:t>
      </w:r>
    </w:p>
    <w:p w14:paraId="7287DDD2" w14:textId="0E422592" w:rsidR="00B54890" w:rsidRDefault="00B54890" w:rsidP="00B54890">
      <w:pPr>
        <w:pStyle w:val="NoSpacing"/>
      </w:pPr>
      <w:r>
        <w:t xml:space="preserve">Singleton and Charlton Parish Council Comment – </w:t>
      </w:r>
      <w:r w:rsidR="00DD641F">
        <w:t xml:space="preserve">No </w:t>
      </w:r>
      <w:r w:rsidR="00F246D0">
        <w:t>Objection</w:t>
      </w:r>
    </w:p>
    <w:p w14:paraId="6155A8D7" w14:textId="77777777" w:rsidR="00B54890" w:rsidRDefault="00B54890" w:rsidP="00B54890">
      <w:pPr>
        <w:pStyle w:val="NoSpacing"/>
      </w:pPr>
      <w:r>
        <w:rPr>
          <w:b/>
          <w:bCs/>
        </w:rPr>
        <w:t xml:space="preserve">SDNP Comment - </w:t>
      </w:r>
      <w:r>
        <w:t xml:space="preserve"> </w:t>
      </w:r>
    </w:p>
    <w:p w14:paraId="6C74A770" w14:textId="77777777" w:rsidR="00AF12A6" w:rsidRDefault="00AF12A6" w:rsidP="00B54890">
      <w:pPr>
        <w:pStyle w:val="NoSpacing"/>
      </w:pPr>
    </w:p>
    <w:p w14:paraId="56725438" w14:textId="77777777" w:rsidR="00AF12A6" w:rsidRDefault="00AF12A6" w:rsidP="00B54890">
      <w:pPr>
        <w:pStyle w:val="NoSpacing"/>
        <w:rPr>
          <w:b/>
          <w:bCs/>
        </w:rPr>
      </w:pPr>
      <w:proofErr w:type="gramStart"/>
      <w:r>
        <w:rPr>
          <w:b/>
          <w:bCs/>
        </w:rPr>
        <w:t>Reference  25</w:t>
      </w:r>
      <w:proofErr w:type="gramEnd"/>
      <w:r>
        <w:rPr>
          <w:b/>
          <w:bCs/>
        </w:rPr>
        <w:t xml:space="preserve">/01351/HOUS &amp; 25/01352/LIS </w:t>
      </w:r>
    </w:p>
    <w:p w14:paraId="6BAF7984" w14:textId="437114D4" w:rsidR="00AF12A6" w:rsidRDefault="00AF12A6" w:rsidP="00B54890">
      <w:pPr>
        <w:pStyle w:val="NoSpacing"/>
      </w:pPr>
      <w:proofErr w:type="spellStart"/>
      <w:r>
        <w:t>Childown</w:t>
      </w:r>
      <w:proofErr w:type="spellEnd"/>
      <w:r>
        <w:t>, Single</w:t>
      </w:r>
      <w:r w:rsidR="003455FB">
        <w:t>t</w:t>
      </w:r>
      <w:r>
        <w:t>on, PO18 0HB</w:t>
      </w:r>
    </w:p>
    <w:p w14:paraId="73CD2EA4" w14:textId="77777777" w:rsidR="00AF12A6" w:rsidRDefault="00AF12A6" w:rsidP="00B54890">
      <w:pPr>
        <w:pStyle w:val="NoSpacing"/>
      </w:pPr>
      <w:r>
        <w:rPr>
          <w:b/>
          <w:bCs/>
        </w:rPr>
        <w:t xml:space="preserve">Installation of new </w:t>
      </w:r>
      <w:proofErr w:type="gramStart"/>
      <w:r>
        <w:rPr>
          <w:b/>
          <w:bCs/>
        </w:rPr>
        <w:t>oil fired</w:t>
      </w:r>
      <w:proofErr w:type="gramEnd"/>
      <w:r>
        <w:rPr>
          <w:b/>
          <w:bCs/>
        </w:rPr>
        <w:t xml:space="preserve"> boiler with new external flue to rear elevation</w:t>
      </w:r>
      <w:r>
        <w:t xml:space="preserve"> </w:t>
      </w:r>
    </w:p>
    <w:p w14:paraId="46A6F661" w14:textId="77777777" w:rsidR="00AF12A6" w:rsidRDefault="00AF12A6" w:rsidP="00B54890">
      <w:pPr>
        <w:pStyle w:val="NoSpacing"/>
      </w:pPr>
      <w:r>
        <w:t>Planning Officer – Jemma Frankland</w:t>
      </w:r>
    </w:p>
    <w:p w14:paraId="7E10F916" w14:textId="77777777" w:rsidR="00AF12A6" w:rsidRDefault="00AF12A6" w:rsidP="00B54890">
      <w:pPr>
        <w:pStyle w:val="NoSpacing"/>
      </w:pPr>
      <w:r>
        <w:t>Deadline for Comments – 3</w:t>
      </w:r>
      <w:r w:rsidRPr="00AF12A6">
        <w:rPr>
          <w:vertAlign w:val="superscript"/>
        </w:rPr>
        <w:t>rd</w:t>
      </w:r>
      <w:r>
        <w:t xml:space="preserve"> June 2025</w:t>
      </w:r>
    </w:p>
    <w:p w14:paraId="32384419" w14:textId="229F00A2" w:rsidR="00AF12A6" w:rsidRDefault="00AF12A6" w:rsidP="00B54890">
      <w:pPr>
        <w:pStyle w:val="NoSpacing"/>
      </w:pPr>
      <w:r>
        <w:t xml:space="preserve">Singleton and Charlton Parish Council Comment – </w:t>
      </w:r>
      <w:r w:rsidR="00DD641F">
        <w:t>No Objection</w:t>
      </w:r>
    </w:p>
    <w:p w14:paraId="40EEBF70" w14:textId="4530A40F" w:rsidR="00AF12A6" w:rsidRDefault="00AF12A6" w:rsidP="00B54890">
      <w:pPr>
        <w:pStyle w:val="NoSpacing"/>
        <w:rPr>
          <w:b/>
          <w:bCs/>
        </w:rPr>
      </w:pPr>
      <w:r>
        <w:rPr>
          <w:b/>
          <w:bCs/>
        </w:rPr>
        <w:t xml:space="preserve">SDNP Comment -  </w:t>
      </w:r>
    </w:p>
    <w:p w14:paraId="145DC16B" w14:textId="77777777" w:rsidR="0095024D" w:rsidRDefault="0095024D" w:rsidP="00B54890">
      <w:pPr>
        <w:pStyle w:val="NoSpacing"/>
        <w:rPr>
          <w:b/>
          <w:bCs/>
        </w:rPr>
      </w:pPr>
    </w:p>
    <w:p w14:paraId="6DA5B054" w14:textId="2B0A4F20" w:rsidR="0095024D" w:rsidRPr="0095024D" w:rsidRDefault="0095024D" w:rsidP="00B54890">
      <w:pPr>
        <w:pStyle w:val="NoSpacing"/>
      </w:pPr>
    </w:p>
    <w:p w14:paraId="078A5118" w14:textId="26A67071" w:rsidR="00B54890" w:rsidRDefault="00B54890">
      <w:pPr>
        <w:spacing w:line="278" w:lineRule="auto"/>
        <w:rPr>
          <w:kern w:val="0"/>
          <w:sz w:val="22"/>
          <w:szCs w:val="22"/>
          <w14:ligatures w14:val="none"/>
        </w:rPr>
      </w:pPr>
      <w:r>
        <w:br w:type="page"/>
      </w:r>
    </w:p>
    <w:p w14:paraId="5A34731E" w14:textId="29313E76" w:rsidR="00B54890" w:rsidRDefault="00B54890">
      <w:pPr>
        <w:spacing w:line="278" w:lineRule="auto"/>
        <w:rPr>
          <w:kern w:val="0"/>
          <w:sz w:val="22"/>
          <w:szCs w:val="22"/>
          <w14:ligatures w14:val="none"/>
        </w:rPr>
      </w:pPr>
      <w:r>
        <w:lastRenderedPageBreak/>
        <w:br w:type="page"/>
      </w:r>
    </w:p>
    <w:p w14:paraId="6135F24F" w14:textId="6D9D9870" w:rsidR="00B54890" w:rsidRDefault="00B54890">
      <w:pPr>
        <w:spacing w:line="278" w:lineRule="auto"/>
        <w:rPr>
          <w:kern w:val="0"/>
          <w:sz w:val="22"/>
          <w:szCs w:val="22"/>
          <w14:ligatures w14:val="none"/>
        </w:rPr>
      </w:pPr>
      <w:r>
        <w:lastRenderedPageBreak/>
        <w:br w:type="page"/>
      </w:r>
    </w:p>
    <w:p w14:paraId="51EDF56D" w14:textId="30ED3070" w:rsidR="00B54890" w:rsidRDefault="00B54890">
      <w:pPr>
        <w:spacing w:line="278" w:lineRule="auto"/>
        <w:rPr>
          <w:kern w:val="0"/>
          <w:sz w:val="22"/>
          <w:szCs w:val="22"/>
          <w14:ligatures w14:val="none"/>
        </w:rPr>
      </w:pPr>
      <w:r>
        <w:lastRenderedPageBreak/>
        <w:br w:type="page"/>
      </w:r>
    </w:p>
    <w:p w14:paraId="16680A5D" w14:textId="306244D0" w:rsidR="00B54890" w:rsidRDefault="00B54890">
      <w:pPr>
        <w:spacing w:line="278" w:lineRule="auto"/>
        <w:rPr>
          <w:kern w:val="0"/>
          <w:sz w:val="22"/>
          <w:szCs w:val="22"/>
          <w14:ligatures w14:val="none"/>
        </w:rPr>
      </w:pPr>
      <w:r>
        <w:lastRenderedPageBreak/>
        <w:br w:type="page"/>
      </w:r>
    </w:p>
    <w:p w14:paraId="44F6ADCA" w14:textId="4675EA23" w:rsidR="00B54890" w:rsidRDefault="00B54890">
      <w:pPr>
        <w:spacing w:line="278" w:lineRule="auto"/>
        <w:rPr>
          <w:kern w:val="0"/>
          <w:sz w:val="22"/>
          <w:szCs w:val="22"/>
          <w14:ligatures w14:val="none"/>
        </w:rPr>
      </w:pPr>
      <w:r>
        <w:lastRenderedPageBreak/>
        <w:br w:type="page"/>
      </w:r>
    </w:p>
    <w:p w14:paraId="34A40CB1" w14:textId="1487C330" w:rsidR="00B54890" w:rsidRDefault="00B54890">
      <w:pPr>
        <w:spacing w:line="278" w:lineRule="auto"/>
        <w:rPr>
          <w:kern w:val="0"/>
          <w:sz w:val="22"/>
          <w:szCs w:val="22"/>
          <w14:ligatures w14:val="none"/>
        </w:rPr>
      </w:pPr>
      <w:r>
        <w:lastRenderedPageBreak/>
        <w:br w:type="page"/>
      </w:r>
    </w:p>
    <w:p w14:paraId="3757B698" w14:textId="3B04BADD" w:rsidR="00B54890" w:rsidRDefault="00B54890">
      <w:pPr>
        <w:spacing w:line="278" w:lineRule="auto"/>
        <w:rPr>
          <w:kern w:val="0"/>
          <w:sz w:val="22"/>
          <w:szCs w:val="22"/>
          <w14:ligatures w14:val="none"/>
        </w:rPr>
      </w:pPr>
      <w:r>
        <w:lastRenderedPageBreak/>
        <w:br w:type="page"/>
      </w:r>
    </w:p>
    <w:p w14:paraId="3F817B5D" w14:textId="656678C6" w:rsidR="00B54890" w:rsidRDefault="00B54890">
      <w:pPr>
        <w:spacing w:line="278" w:lineRule="auto"/>
        <w:rPr>
          <w:kern w:val="0"/>
          <w:sz w:val="22"/>
          <w:szCs w:val="22"/>
          <w14:ligatures w14:val="none"/>
        </w:rPr>
      </w:pPr>
      <w:r>
        <w:lastRenderedPageBreak/>
        <w:br w:type="page"/>
      </w:r>
    </w:p>
    <w:p w14:paraId="2734238A" w14:textId="16443648" w:rsidR="00B54890" w:rsidRDefault="00B54890">
      <w:pPr>
        <w:spacing w:line="278" w:lineRule="auto"/>
        <w:rPr>
          <w:kern w:val="0"/>
          <w:sz w:val="22"/>
          <w:szCs w:val="22"/>
          <w14:ligatures w14:val="none"/>
        </w:rPr>
      </w:pPr>
      <w:r>
        <w:lastRenderedPageBreak/>
        <w:br w:type="page"/>
      </w:r>
    </w:p>
    <w:p w14:paraId="51E33721" w14:textId="14C6D810" w:rsidR="00B54890" w:rsidRDefault="00B54890">
      <w:pPr>
        <w:spacing w:line="278" w:lineRule="auto"/>
        <w:rPr>
          <w:kern w:val="0"/>
          <w:sz w:val="22"/>
          <w:szCs w:val="22"/>
          <w14:ligatures w14:val="none"/>
        </w:rPr>
      </w:pPr>
      <w:r>
        <w:lastRenderedPageBreak/>
        <w:br w:type="page"/>
      </w:r>
    </w:p>
    <w:p w14:paraId="2B5BA6F2" w14:textId="7620502D" w:rsidR="00B54890" w:rsidRDefault="00B54890">
      <w:pPr>
        <w:spacing w:line="278" w:lineRule="auto"/>
        <w:rPr>
          <w:kern w:val="0"/>
          <w:sz w:val="22"/>
          <w:szCs w:val="22"/>
          <w14:ligatures w14:val="none"/>
        </w:rPr>
      </w:pPr>
      <w:r>
        <w:lastRenderedPageBreak/>
        <w:br w:type="page"/>
      </w:r>
    </w:p>
    <w:p w14:paraId="50B0CC60" w14:textId="77777777" w:rsidR="00B54890" w:rsidRPr="00B54890" w:rsidRDefault="00B54890" w:rsidP="00B54890">
      <w:pPr>
        <w:pStyle w:val="NoSpacing"/>
      </w:pPr>
    </w:p>
    <w:p w14:paraId="5366A811" w14:textId="77777777" w:rsidR="00B54890" w:rsidRPr="00A22B27" w:rsidRDefault="00B54890" w:rsidP="00B54890">
      <w:pPr>
        <w:pStyle w:val="NoSpacing"/>
      </w:pPr>
    </w:p>
    <w:p w14:paraId="00395A65" w14:textId="77777777" w:rsidR="00A22B27" w:rsidRDefault="00A22B27" w:rsidP="00A22B27">
      <w:pPr>
        <w:spacing w:after="0" w:line="240" w:lineRule="auto"/>
        <w:rPr>
          <w:rFonts w:cs="Calibri"/>
          <w:b/>
          <w:bCs/>
          <w:kern w:val="0"/>
          <w:sz w:val="22"/>
          <w:szCs w:val="22"/>
          <w14:ligatures w14:val="none"/>
        </w:rPr>
      </w:pPr>
    </w:p>
    <w:p w14:paraId="5F0E37E9" w14:textId="77777777" w:rsidR="00A22B27" w:rsidRDefault="00A22B27"/>
    <w:sectPr w:rsidR="00A22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27"/>
    <w:rsid w:val="000840DB"/>
    <w:rsid w:val="000C4BD6"/>
    <w:rsid w:val="003455FB"/>
    <w:rsid w:val="003D25CF"/>
    <w:rsid w:val="00474584"/>
    <w:rsid w:val="004C3744"/>
    <w:rsid w:val="005C1FB5"/>
    <w:rsid w:val="00681A02"/>
    <w:rsid w:val="00705A3D"/>
    <w:rsid w:val="008C04BB"/>
    <w:rsid w:val="0095024D"/>
    <w:rsid w:val="00A22B27"/>
    <w:rsid w:val="00AF12A6"/>
    <w:rsid w:val="00B54890"/>
    <w:rsid w:val="00C65876"/>
    <w:rsid w:val="00DD641F"/>
    <w:rsid w:val="00F24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9EB4"/>
  <w15:chartTrackingRefBased/>
  <w15:docId w15:val="{032FC7B1-5715-47A0-AB96-64B24FDC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27"/>
    <w:pPr>
      <w:spacing w:line="276" w:lineRule="auto"/>
    </w:pPr>
  </w:style>
  <w:style w:type="paragraph" w:styleId="Heading1">
    <w:name w:val="heading 1"/>
    <w:basedOn w:val="Normal"/>
    <w:next w:val="Normal"/>
    <w:link w:val="Heading1Char"/>
    <w:uiPriority w:val="9"/>
    <w:qFormat/>
    <w:rsid w:val="00A22B2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B2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B2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B2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B2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B27"/>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B27"/>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B27"/>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B27"/>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B27"/>
    <w:rPr>
      <w:rFonts w:eastAsiaTheme="majorEastAsia" w:cstheme="majorBidi"/>
      <w:color w:val="272727" w:themeColor="text1" w:themeTint="D8"/>
    </w:rPr>
  </w:style>
  <w:style w:type="paragraph" w:styleId="Title">
    <w:name w:val="Title"/>
    <w:basedOn w:val="Normal"/>
    <w:next w:val="Normal"/>
    <w:link w:val="TitleChar"/>
    <w:uiPriority w:val="10"/>
    <w:qFormat/>
    <w:rsid w:val="00A22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B2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B27"/>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A22B27"/>
    <w:rPr>
      <w:i/>
      <w:iCs/>
      <w:color w:val="404040" w:themeColor="text1" w:themeTint="BF"/>
    </w:rPr>
  </w:style>
  <w:style w:type="paragraph" w:styleId="ListParagraph">
    <w:name w:val="List Paragraph"/>
    <w:basedOn w:val="Normal"/>
    <w:uiPriority w:val="34"/>
    <w:qFormat/>
    <w:rsid w:val="00A22B27"/>
    <w:pPr>
      <w:spacing w:line="278" w:lineRule="auto"/>
      <w:ind w:left="720"/>
      <w:contextualSpacing/>
    </w:pPr>
  </w:style>
  <w:style w:type="character" w:styleId="IntenseEmphasis">
    <w:name w:val="Intense Emphasis"/>
    <w:basedOn w:val="DefaultParagraphFont"/>
    <w:uiPriority w:val="21"/>
    <w:qFormat/>
    <w:rsid w:val="00A22B27"/>
    <w:rPr>
      <w:i/>
      <w:iCs/>
      <w:color w:val="0F4761" w:themeColor="accent1" w:themeShade="BF"/>
    </w:rPr>
  </w:style>
  <w:style w:type="paragraph" w:styleId="IntenseQuote">
    <w:name w:val="Intense Quote"/>
    <w:basedOn w:val="Normal"/>
    <w:next w:val="Normal"/>
    <w:link w:val="IntenseQuoteChar"/>
    <w:uiPriority w:val="30"/>
    <w:qFormat/>
    <w:rsid w:val="00A22B2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B27"/>
    <w:rPr>
      <w:i/>
      <w:iCs/>
      <w:color w:val="0F4761" w:themeColor="accent1" w:themeShade="BF"/>
    </w:rPr>
  </w:style>
  <w:style w:type="character" w:styleId="IntenseReference">
    <w:name w:val="Intense Reference"/>
    <w:basedOn w:val="DefaultParagraphFont"/>
    <w:uiPriority w:val="32"/>
    <w:qFormat/>
    <w:rsid w:val="00A22B27"/>
    <w:rPr>
      <w:b/>
      <w:bCs/>
      <w:smallCaps/>
      <w:color w:val="0F4761" w:themeColor="accent1" w:themeShade="BF"/>
      <w:spacing w:val="5"/>
    </w:rPr>
  </w:style>
  <w:style w:type="character" w:styleId="Hyperlink">
    <w:name w:val="Hyperlink"/>
    <w:basedOn w:val="DefaultParagraphFont"/>
    <w:uiPriority w:val="99"/>
    <w:semiHidden/>
    <w:unhideWhenUsed/>
    <w:rsid w:val="00A22B27"/>
    <w:rPr>
      <w:color w:val="467886" w:themeColor="hyperlink"/>
      <w:u w:val="single"/>
    </w:rPr>
  </w:style>
  <w:style w:type="paragraph" w:styleId="PlainText">
    <w:name w:val="Plain Text"/>
    <w:basedOn w:val="Normal"/>
    <w:link w:val="PlainTextChar"/>
    <w:uiPriority w:val="99"/>
    <w:semiHidden/>
    <w:unhideWhenUsed/>
    <w:rsid w:val="00A22B27"/>
    <w:pPr>
      <w:spacing w:after="0" w:line="240" w:lineRule="auto"/>
    </w:pPr>
    <w:rPr>
      <w:rFonts w:ascii="Calibri" w:eastAsia="Times New Roman" w:hAnsi="Calibri" w:cs="Calibri"/>
      <w:kern w:val="0"/>
      <w:sz w:val="28"/>
      <w:szCs w:val="21"/>
      <w:lang w:eastAsia="en-GB"/>
      <w14:ligatures w14:val="none"/>
    </w:rPr>
  </w:style>
  <w:style w:type="character" w:customStyle="1" w:styleId="PlainTextChar">
    <w:name w:val="Plain Text Char"/>
    <w:basedOn w:val="DefaultParagraphFont"/>
    <w:link w:val="PlainText"/>
    <w:uiPriority w:val="99"/>
    <w:semiHidden/>
    <w:rsid w:val="00A22B27"/>
    <w:rPr>
      <w:rFonts w:ascii="Calibri" w:eastAsia="Times New Roman" w:hAnsi="Calibri" w:cs="Calibri"/>
      <w:kern w:val="0"/>
      <w:sz w:val="28"/>
      <w:szCs w:val="21"/>
      <w:lang w:eastAsia="en-GB"/>
      <w14:ligatures w14:val="none"/>
    </w:rPr>
  </w:style>
  <w:style w:type="paragraph" w:styleId="NoSpacing">
    <w:name w:val="No Spacing"/>
    <w:uiPriority w:val="1"/>
    <w:qFormat/>
    <w:rsid w:val="00A22B2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gletonparishcouncil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and Charlton Parish Council</dc:creator>
  <cp:keywords/>
  <dc:description/>
  <cp:lastModifiedBy>Singleton and Charlton Parish Council</cp:lastModifiedBy>
  <cp:revision>9</cp:revision>
  <cp:lastPrinted>2025-05-12T08:57:00Z</cp:lastPrinted>
  <dcterms:created xsi:type="dcterms:W3CDTF">2025-03-21T08:01:00Z</dcterms:created>
  <dcterms:modified xsi:type="dcterms:W3CDTF">2025-05-12T08:59:00Z</dcterms:modified>
</cp:coreProperties>
</file>